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102" w14:textId="77777777" w:rsidR="00A964E3" w:rsidRPr="00F81411" w:rsidRDefault="009E1558"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24627EA1" w14:textId="77777777" w:rsidR="00A964E3" w:rsidRPr="00F81411" w:rsidRDefault="00B82FA5"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71A0A31A" w14:textId="77777777" w:rsidR="00E20E70" w:rsidRPr="00F81411" w:rsidRDefault="003B5E0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3A9E1AA0" w14:textId="77777777" w:rsidR="00B82FA5" w:rsidRPr="00F81411" w:rsidRDefault="003B5E0E" w:rsidP="00BD196C">
      <w:pPr>
        <w:pStyle w:val="Subtitle"/>
        <w:spacing w:line="240" w:lineRule="auto"/>
        <w:ind w:left="0"/>
        <w:jc w:val="both"/>
        <w:rPr>
          <w:lang w:val="en-GB"/>
        </w:rPr>
      </w:pPr>
      <w:r w:rsidRPr="00F81411">
        <w:rPr>
          <w:lang w:val="en-GB"/>
        </w:rPr>
        <w:t>Subtitle if needed i</w:t>
      </w:r>
      <w:r w:rsidR="00B82FA5" w:rsidRPr="00F81411">
        <w:rPr>
          <w:lang w:val="en-GB"/>
        </w:rPr>
        <w:t>n Times New Roman 12 point bold</w:t>
      </w:r>
    </w:p>
    <w:p w14:paraId="138C6E2A" w14:textId="7E84AB4F" w:rsidR="00802381" w:rsidRPr="00F81411" w:rsidRDefault="003B5E0E" w:rsidP="007B72E2">
      <w:pPr>
        <w:pStyle w:val="Subtitle"/>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D6B055F" w14:textId="1A722A6C" w:rsidR="003B5E0E" w:rsidRDefault="007B72E2" w:rsidP="00477B19">
      <w:pPr>
        <w:pStyle w:val="Authornameandaffiliation"/>
        <w:ind w:left="0"/>
        <w:jc w:val="both"/>
        <w:rPr>
          <w:lang w:val="en-GB"/>
        </w:rPr>
      </w:pPr>
      <w:r w:rsidRPr="007B72E2">
        <w:rPr>
          <w:vertAlign w:val="superscript"/>
          <w:lang w:val="en-GB"/>
        </w:rPr>
        <w:t>1</w:t>
      </w:r>
      <w:r w:rsidR="00FF386F" w:rsidRPr="00F81411">
        <w:rPr>
          <w:lang w:val="en-GB"/>
        </w:rPr>
        <w:t>A.</w:t>
      </w:r>
      <w:r w:rsidR="00537496" w:rsidRPr="00F81411">
        <w:rPr>
          <w:lang w:val="en-GB"/>
        </w:rPr>
        <w:t>N.</w:t>
      </w:r>
      <w:r w:rsidR="00FF386F" w:rsidRPr="00F81411">
        <w:rPr>
          <w:lang w:val="en-GB"/>
        </w:rPr>
        <w:t xml:space="preserve"> </w:t>
      </w:r>
      <w:r w:rsidR="00537496" w:rsidRPr="00F81411">
        <w:rPr>
          <w:lang w:val="en-GB"/>
        </w:rPr>
        <w:t>AUTHOR</w:t>
      </w:r>
      <w:r w:rsidR="00837889">
        <w:rPr>
          <w:lang w:val="en-GB"/>
        </w:rPr>
        <w:t xml:space="preserve">, </w:t>
      </w:r>
      <w:r w:rsidR="00837889" w:rsidRPr="00F81411">
        <w:rPr>
          <w:lang w:val="en-GB"/>
        </w:rPr>
        <w:t>A.N. OTHER-AUTHOR</w:t>
      </w:r>
      <w:r w:rsidR="00600389">
        <w:rPr>
          <w:lang w:val="en-GB"/>
        </w:rPr>
        <w:t xml:space="preserve">, </w:t>
      </w:r>
      <w:r w:rsidRPr="007B72E2">
        <w:rPr>
          <w:vertAlign w:val="superscript"/>
          <w:lang w:val="en-GB"/>
        </w:rPr>
        <w:t>2</w:t>
      </w:r>
      <w:r w:rsidR="00600389" w:rsidRPr="00F81411">
        <w:rPr>
          <w:lang w:val="en-GB"/>
        </w:rPr>
        <w:t>A.N. OTHER-AUTHOR</w:t>
      </w:r>
    </w:p>
    <w:p w14:paraId="26DAA53A" w14:textId="77777777" w:rsidR="007D14E3" w:rsidRPr="00F81411" w:rsidRDefault="007D14E3" w:rsidP="00477B19">
      <w:pPr>
        <w:pStyle w:val="Authornameandaffiliation"/>
        <w:ind w:left="0"/>
        <w:jc w:val="both"/>
        <w:rPr>
          <w:lang w:val="en-GB"/>
        </w:rPr>
      </w:pPr>
    </w:p>
    <w:p w14:paraId="3AD15436" w14:textId="28D2326C" w:rsidR="00FF386F" w:rsidRDefault="007B72E2" w:rsidP="00477B19">
      <w:pPr>
        <w:pStyle w:val="Authornameandaffiliation"/>
        <w:ind w:left="0"/>
        <w:jc w:val="both"/>
        <w:rPr>
          <w:lang w:val="en-GB"/>
        </w:rPr>
      </w:pPr>
      <w:r w:rsidRPr="007B72E2">
        <w:rPr>
          <w:vertAlign w:val="superscript"/>
          <w:lang w:val="en-GB"/>
        </w:rPr>
        <w:t>1</w:t>
      </w:r>
      <w:r w:rsidR="00FF386F" w:rsidRPr="00F81411">
        <w:rPr>
          <w:lang w:val="en-GB"/>
        </w:rPr>
        <w:t>Organization</w:t>
      </w:r>
      <w:r>
        <w:rPr>
          <w:lang w:val="en-GB"/>
        </w:rPr>
        <w:t xml:space="preserve">, </w:t>
      </w:r>
      <w:r w:rsidR="00FF386F" w:rsidRPr="00F81411">
        <w:rPr>
          <w:lang w:val="en-GB"/>
        </w:rPr>
        <w:t>Town/City, Country</w:t>
      </w:r>
    </w:p>
    <w:p w14:paraId="1A41D43B" w14:textId="22E53420" w:rsidR="007B72E2" w:rsidRPr="00F81411" w:rsidRDefault="007B72E2" w:rsidP="007B72E2">
      <w:pPr>
        <w:pStyle w:val="Authornameandaffiliation"/>
        <w:ind w:left="0"/>
        <w:jc w:val="both"/>
        <w:rPr>
          <w:lang w:val="en-GB"/>
        </w:rPr>
      </w:pPr>
      <w:r w:rsidRPr="007B72E2">
        <w:rPr>
          <w:vertAlign w:val="superscript"/>
          <w:lang w:val="en-GB"/>
        </w:rPr>
        <w:t>2</w:t>
      </w:r>
      <w:r w:rsidRPr="00F81411">
        <w:rPr>
          <w:lang w:val="en-GB"/>
        </w:rPr>
        <w:t>Other-Organization</w:t>
      </w:r>
      <w:r>
        <w:rPr>
          <w:lang w:val="en-GB"/>
        </w:rPr>
        <w:t xml:space="preserve">, </w:t>
      </w:r>
      <w:r w:rsidRPr="00F81411">
        <w:rPr>
          <w:lang w:val="en-GB"/>
        </w:rPr>
        <w:t>Town/City, Country</w:t>
      </w:r>
    </w:p>
    <w:p w14:paraId="1242CB0C" w14:textId="77777777" w:rsidR="007B72E2" w:rsidRDefault="007B72E2" w:rsidP="00477B19">
      <w:pPr>
        <w:pStyle w:val="Authornameandaffiliation"/>
        <w:ind w:left="0"/>
        <w:jc w:val="both"/>
        <w:rPr>
          <w:lang w:val="en-GB"/>
        </w:rPr>
      </w:pPr>
    </w:p>
    <w:p w14:paraId="0B98704A" w14:textId="7C959A06" w:rsidR="00FF386F" w:rsidRPr="00F81411" w:rsidRDefault="00FF386F" w:rsidP="00477B19">
      <w:pPr>
        <w:pStyle w:val="Authornameandaffiliation"/>
        <w:ind w:left="0"/>
        <w:jc w:val="both"/>
        <w:rPr>
          <w:lang w:val="en-GB"/>
        </w:rPr>
      </w:pPr>
      <w:r w:rsidRPr="00F81411">
        <w:rPr>
          <w:lang w:val="en-GB"/>
        </w:rPr>
        <w:t>Email: address@correspondingauthor.com</w:t>
      </w:r>
    </w:p>
    <w:p w14:paraId="16B895C8" w14:textId="77777777" w:rsidR="00FF386F" w:rsidRPr="00F81411" w:rsidRDefault="00FF386F" w:rsidP="00477B19">
      <w:pPr>
        <w:pStyle w:val="Authornameandaffiliation"/>
        <w:jc w:val="both"/>
        <w:rPr>
          <w:lang w:val="en-GB"/>
        </w:rPr>
      </w:pPr>
    </w:p>
    <w:p w14:paraId="4BAA6AF5" w14:textId="054AC359" w:rsidR="00647F33" w:rsidRPr="00F81411" w:rsidRDefault="00F02AF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Main Text Format</w:t>
      </w:r>
    </w:p>
    <w:p w14:paraId="58148D64" w14:textId="735113BE" w:rsidR="00202EBD" w:rsidRDefault="00BD605C"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 xml:space="preserve">should be formatted. The text above shows how the running head, title, subtitle (if applicable), author names and affiliations, and abstracts should be formatted. The heading immediately above this paragraph is a first level paper heading; it is Times New Roman </w:t>
      </w:r>
      <w:r w:rsidR="00202EBD" w:rsidRPr="00F81411">
        <w:rPr>
          <w:rFonts w:eastAsiaTheme="minorHAnsi"/>
          <w:sz w:val="20"/>
          <w:lang w:eastAsia="ar-SA"/>
        </w:rPr>
        <w:t>10-point</w:t>
      </w:r>
      <w:r w:rsidR="00DF21EB" w:rsidRPr="00F81411">
        <w:rPr>
          <w:rFonts w:eastAsiaTheme="minorHAnsi"/>
          <w:sz w:val="20"/>
          <w:lang w:eastAsia="ar-SA"/>
        </w:rPr>
        <w:t xml:space="preserve">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26C4D7C3" w14:textId="696E329D" w:rsidR="00202EBD" w:rsidRPr="00202EBD" w:rsidRDefault="00202EBD" w:rsidP="00202EBD">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202EBD">
        <w:rPr>
          <w:rFonts w:ascii="Times New Roman" w:hAnsi="Times New Roman"/>
          <w:b w:val="0"/>
          <w:bCs/>
          <w:sz w:val="20"/>
          <w:lang w:val="en-GB"/>
        </w:rPr>
        <w:t>Scientific guidelines</w:t>
      </w:r>
    </w:p>
    <w:p w14:paraId="1D0A0366" w14:textId="2249DA26"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 xml:space="preserve">The synopsis is the only material used by the Programme Committee (PC) for selection and should </w:t>
      </w:r>
      <w:r w:rsidRPr="00F10ACA">
        <w:rPr>
          <w:rFonts w:eastAsiaTheme="minorHAnsi"/>
          <w:b/>
          <w:bCs/>
          <w:sz w:val="20"/>
          <w:lang w:eastAsia="ar-SA"/>
        </w:rPr>
        <w:t>not exceed 1250 words including references</w:t>
      </w:r>
      <w:r w:rsidR="00F10ACA" w:rsidRPr="00F10ACA">
        <w:rPr>
          <w:rFonts w:eastAsiaTheme="minorHAnsi"/>
          <w:b/>
          <w:bCs/>
          <w:sz w:val="20"/>
          <w:lang w:eastAsia="ar-SA"/>
        </w:rPr>
        <w:t xml:space="preserve"> (approx. 2 pages)</w:t>
      </w:r>
      <w:r w:rsidRPr="00F10ACA">
        <w:rPr>
          <w:rFonts w:eastAsiaTheme="minorHAnsi"/>
          <w:b/>
          <w:bCs/>
          <w:sz w:val="20"/>
          <w:lang w:eastAsia="ar-SA"/>
        </w:rPr>
        <w:t>.</w:t>
      </w:r>
    </w:p>
    <w:p w14:paraId="24313207"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use of 2-3 figures in the synopsis can be very helpful in clearly communicating principal results.</w:t>
      </w:r>
    </w:p>
    <w:p w14:paraId="0E590572"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evaluation criteria are Impact, Novelty and Quality.</w:t>
      </w:r>
    </w:p>
    <w:p w14:paraId="0832A42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A meaningful title that communicates the main achievements is helpful.</w:t>
      </w:r>
    </w:p>
    <w:p w14:paraId="19D05FC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should clearly emphasize how the work described meets the criteria. It is recommended that there is a clear focus on results obtained, conclusions and impact in the field.</w:t>
      </w:r>
    </w:p>
    <w:p w14:paraId="69F75FE8"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Results obtained should be described and clearly stated at the beginning to assist the evaluation. Note that the PC work is conducted under strict confidentiality agreement.</w:t>
      </w:r>
    </w:p>
    <w:p w14:paraId="522748D5"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Methodology and motivational statements are important but should not dominate the content of the synopsis.</w:t>
      </w:r>
    </w:p>
    <w:p w14:paraId="4821EF6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for overview contributions should provide a coherent analysis of a specific subject area, clearly showing main cross references in the same FEC.</w:t>
      </w:r>
    </w:p>
    <w:p w14:paraId="58E9AB4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Plans to undertake future productive analysis are welcome but cannot substitute for evidence of completed work.</w:t>
      </w:r>
    </w:p>
    <w:p w14:paraId="647FFC96" w14:textId="74BC8D5B"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Conference manuscripts are not peer reviewed publications and will be made available as Conference Material.</w:t>
      </w:r>
    </w:p>
    <w:p w14:paraId="480F3003" w14:textId="77777777" w:rsidR="00477B19" w:rsidRPr="00F81411" w:rsidRDefault="00E25B6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09B1CD1E" w14:textId="7955DF88"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content of a paper is expected to have been written by the stated authors and the paper itself must not have been published before and be under consideration for publication by another entity (if this is the </w:t>
      </w:r>
      <w:r w:rsidR="00202EBD" w:rsidRPr="00F81411">
        <w:rPr>
          <w:rFonts w:eastAsiaTheme="minorHAnsi"/>
          <w:sz w:val="20"/>
          <w:lang w:eastAsia="ar-SA"/>
        </w:rPr>
        <w:t>case,</w:t>
      </w:r>
      <w:r w:rsidRPr="00F81411">
        <w:rPr>
          <w:rFonts w:eastAsiaTheme="minorHAnsi"/>
          <w:sz w:val="20"/>
          <w:lang w:eastAsia="ar-SA"/>
        </w:rPr>
        <w:t xml:space="preserve"> please contact the Conference Organizer for further information). All papers will be scanned to ensure originality.</w:t>
      </w:r>
    </w:p>
    <w:p w14:paraId="0516AC34"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51D8F220"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In addition to the Conference material, authors are encouraged to submit their full manuscripts to the Nuclear Fusion journal. The manuscripts will undergo the normal refereeing procedure and, if accepted, will be </w:t>
      </w:r>
      <w:proofErr w:type="gramStart"/>
      <w:r w:rsidRPr="00F81411">
        <w:rPr>
          <w:rFonts w:eastAsiaTheme="minorHAnsi"/>
          <w:sz w:val="20"/>
          <w:lang w:eastAsia="ar-SA"/>
        </w:rPr>
        <w:t>edited</w:t>
      </w:r>
      <w:proofErr w:type="gramEnd"/>
      <w:r w:rsidRPr="00F81411">
        <w:rPr>
          <w:rFonts w:eastAsiaTheme="minorHAnsi"/>
          <w:sz w:val="20"/>
          <w:lang w:eastAsia="ar-SA"/>
        </w:rPr>
        <w:t xml:space="preserve"> and published in the journal.</w:t>
      </w:r>
    </w:p>
    <w:p w14:paraId="0D77C8A0" w14:textId="77777777" w:rsidR="0058654F" w:rsidRPr="00F81411" w:rsidRDefault="0058654F" w:rsidP="000300A7">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lastRenderedPageBreak/>
        <w:t>FIGURES</w:t>
      </w:r>
    </w:p>
    <w:p w14:paraId="47584C32"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217006DA" w14:textId="513F0034"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space. </w:t>
      </w:r>
      <w:r w:rsidRPr="00F81411">
        <w:rPr>
          <w:rFonts w:eastAsiaTheme="minorHAnsi"/>
          <w:sz w:val="20"/>
          <w:lang w:eastAsia="ar-SA"/>
        </w:rPr>
        <w:t xml:space="preserve">They should have a caption, which is set in Times New Roman </w:t>
      </w:r>
      <w:proofErr w:type="gramStart"/>
      <w:r w:rsidR="00F45EEE" w:rsidRPr="00F81411">
        <w:rPr>
          <w:rFonts w:eastAsiaTheme="minorHAnsi"/>
          <w:sz w:val="20"/>
          <w:lang w:eastAsia="ar-SA"/>
        </w:rPr>
        <w:t>9 point</w:t>
      </w:r>
      <w:proofErr w:type="gramEnd"/>
      <w:r w:rsidR="00F45EEE" w:rsidRPr="00F81411">
        <w:rPr>
          <w:rFonts w:eastAsiaTheme="minorHAnsi"/>
          <w:sz w:val="20"/>
          <w:lang w:eastAsia="ar-SA"/>
        </w:rPr>
        <w:t xml:space="preserve">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w:t>
      </w:r>
    </w:p>
    <w:p w14:paraId="61C38B8C" w14:textId="77777777" w:rsidR="00717C6F" w:rsidRPr="00F81411" w:rsidRDefault="00717C6F"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REFERENCES</w:t>
      </w:r>
    </w:p>
    <w:p w14:paraId="516CC78F" w14:textId="468F961A" w:rsidR="0012117D" w:rsidRPr="00F81411" w:rsidRDefault="00537496" w:rsidP="00F10ACA">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xml:space="preserve">]. Sources ‘in preparation’ or ‘in press’ use these terms in place of the year. Titles are given in their original languages if these use Latin </w:t>
      </w:r>
      <w:proofErr w:type="gramStart"/>
      <w:r w:rsidRPr="00F81411">
        <w:rPr>
          <w:rFonts w:eastAsiaTheme="minorHAnsi"/>
          <w:sz w:val="20"/>
          <w:lang w:eastAsia="ar-SA"/>
        </w:rPr>
        <w:t>alphabets, or</w:t>
      </w:r>
      <w:proofErr w:type="gramEnd"/>
      <w:r w:rsidRPr="00F81411">
        <w:rPr>
          <w:rFonts w:eastAsiaTheme="minorHAnsi"/>
          <w:sz w:val="20"/>
          <w:lang w:eastAsia="ar-SA"/>
        </w:rPr>
        <w:t xml:space="preserve">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095C42BB" w14:textId="77777777" w:rsidR="00897ED5" w:rsidRPr="00F81411" w:rsidRDefault="00D555A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378A9AB" w14:textId="77777777" w:rsidR="00BD605C"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3711E5A1"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0D886FE7" w14:textId="1FB88141" w:rsidR="00374586" w:rsidRPr="00097393" w:rsidRDefault="00F74A9D" w:rsidP="0009739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036D0F73" w14:textId="1B93BB62" w:rsidR="00285755" w:rsidRPr="00F81411" w:rsidRDefault="00285755" w:rsidP="00537496">
      <w:pPr>
        <w:pStyle w:val="Otherunnumberedheadings"/>
      </w:pPr>
      <w:r w:rsidRPr="00F81411">
        <w:t>ACKNOWLEDGEMENTS</w:t>
      </w:r>
    </w:p>
    <w:p w14:paraId="09F651C6" w14:textId="53D576FE"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w:t>
      </w:r>
      <w:r w:rsidR="007A4FC9" w:rsidRPr="00F81411">
        <w:rPr>
          <w:rFonts w:eastAsiaTheme="minorHAnsi"/>
          <w:sz w:val="20"/>
          <w:lang w:eastAsia="ar-SA"/>
        </w:rPr>
        <w:t>10-point</w:t>
      </w:r>
      <w:r w:rsidRPr="00F81411">
        <w:rPr>
          <w:rFonts w:eastAsiaTheme="minorHAnsi"/>
          <w:sz w:val="20"/>
          <w:lang w:eastAsia="ar-SA"/>
        </w:rPr>
        <w:t xml:space="preserve">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49ABC5BD" w14:textId="77777777" w:rsidR="00D26ADA" w:rsidRPr="00F81411" w:rsidRDefault="00D26ADA" w:rsidP="00537496">
      <w:pPr>
        <w:pStyle w:val="Otherunnumberedheadings"/>
      </w:pPr>
      <w:r w:rsidRPr="00F81411">
        <w:t>References</w:t>
      </w:r>
    </w:p>
    <w:p w14:paraId="5DCDAEF6"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32699796" w14:textId="77777777" w:rsidR="009E0D5B" w:rsidRPr="00F81411" w:rsidRDefault="009E0D5B" w:rsidP="00AE0AE2">
      <w:pPr>
        <w:pStyle w:val="Referencelist"/>
        <w:ind w:left="360"/>
      </w:pPr>
      <w:r w:rsidRPr="00F81411">
        <w:t>LETTER-WRITER, A., Organization, personal communication, Year.</w:t>
      </w:r>
    </w:p>
    <w:p w14:paraId="17E927C4" w14:textId="77777777" w:rsidR="009E0D5B" w:rsidRPr="00F81411" w:rsidRDefault="009E0D5B" w:rsidP="00AE0AE2">
      <w:pPr>
        <w:pStyle w:val="Referencelist"/>
        <w:ind w:left="360"/>
      </w:pPr>
      <w:r w:rsidRPr="00F81411">
        <w:t>RESEARCHER, A., Organization, unpublished data.</w:t>
      </w:r>
    </w:p>
    <w:p w14:paraId="66A74E9C"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3B7FB0A8" w14:textId="77777777" w:rsidR="009E0D5B" w:rsidRPr="00F81411" w:rsidRDefault="009E0D5B" w:rsidP="00AE0AE2">
      <w:pPr>
        <w:pStyle w:val="Referencelist"/>
        <w:ind w:left="360"/>
      </w:pPr>
      <w:r w:rsidRPr="00F81411">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2CA8EBC8" w14:textId="77777777" w:rsidR="00911543" w:rsidRPr="00F81411" w:rsidRDefault="00911543" w:rsidP="00AE0AE2">
      <w:pPr>
        <w:pStyle w:val="Referencelist"/>
        <w:ind w:left="360"/>
      </w:pPr>
      <w:r w:rsidRPr="00F81411">
        <w:t xml:space="preserve">AUTHOR, A., Title of Web </w:t>
      </w:r>
      <w:proofErr w:type="gramStart"/>
      <w:r w:rsidRPr="00F81411">
        <w:t>Page</w:t>
      </w:r>
      <w:proofErr w:type="gramEnd"/>
      <w:r w:rsidRPr="00F81411">
        <w:t xml:space="preserve"> or On-line Database in Title Case (Year),</w:t>
      </w:r>
    </w:p>
    <w:p w14:paraId="676A2DD2" w14:textId="77777777" w:rsidR="00911543" w:rsidRPr="00F81411" w:rsidRDefault="00911543" w:rsidP="00AE0AE2">
      <w:pPr>
        <w:pStyle w:val="Referencelist"/>
        <w:numPr>
          <w:ilvl w:val="0"/>
          <w:numId w:val="0"/>
        </w:numPr>
        <w:ind w:left="720" w:hanging="360"/>
      </w:pPr>
      <w:r w:rsidRPr="00F81411">
        <w:t>www.webpage.com/exact-subpage-being-cited</w:t>
      </w:r>
    </w:p>
    <w:p w14:paraId="3C06E7F2"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3430CDD8" w14:textId="768C7562" w:rsidR="00F45EEE" w:rsidRPr="00F81411" w:rsidRDefault="00662532" w:rsidP="00275B69">
      <w:pPr>
        <w:pStyle w:val="Referencelist"/>
        <w:ind w:left="360"/>
      </w:pPr>
      <w:r w:rsidRPr="00F81411">
        <w:t>Title of INFCIRC in Title Case, INFCIRC No., IAEA, Vienna (Year).</w:t>
      </w:r>
    </w:p>
    <w:sectPr w:rsidR="00F45EEE" w:rsidRPr="00F81411"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AA9C" w14:textId="77777777" w:rsidR="00B06124" w:rsidRDefault="00B06124">
      <w:r>
        <w:separator/>
      </w:r>
    </w:p>
  </w:endnote>
  <w:endnote w:type="continuationSeparator" w:id="0">
    <w:p w14:paraId="6B307B95" w14:textId="77777777" w:rsidR="00B06124" w:rsidRDefault="00B0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B5DB" w14:textId="77777777" w:rsidR="00E20E70" w:rsidRDefault="00E20E70">
    <w:pPr>
      <w:pStyle w:val="zyxClassification1"/>
    </w:pPr>
    <w:r>
      <w:fldChar w:fldCharType="begin"/>
    </w:r>
    <w:r>
      <w:instrText xml:space="preserve"> DOCPROPERTY "IaeaClassification"  \* MERGEFORMAT </w:instrText>
    </w:r>
    <w:r>
      <w:fldChar w:fldCharType="end"/>
    </w:r>
  </w:p>
  <w:p w14:paraId="116A65F5"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45C" w14:textId="77777777" w:rsidR="00E20E70" w:rsidRDefault="00E20E70">
    <w:pPr>
      <w:pStyle w:val="zyxClassification1"/>
    </w:pPr>
    <w:r>
      <w:fldChar w:fldCharType="begin"/>
    </w:r>
    <w:r>
      <w:instrText xml:space="preserve"> DOCPROPERTY "IaeaClassification"  \* MERGEFORMAT </w:instrText>
    </w:r>
    <w:r>
      <w:fldChar w:fldCharType="end"/>
    </w:r>
  </w:p>
  <w:p w14:paraId="56601827"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BF7B9E2" w14:textId="77777777">
      <w:trPr>
        <w:cantSplit/>
      </w:trPr>
      <w:tc>
        <w:tcPr>
          <w:tcW w:w="4644" w:type="dxa"/>
        </w:tcPr>
        <w:p w14:paraId="50256E1B"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6FDD73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1336A89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2EF28A9"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9A2C874"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CC61" w14:textId="77777777" w:rsidR="00B06124" w:rsidRDefault="00B06124">
      <w:r>
        <w:t>___________________________________________________________________________</w:t>
      </w:r>
    </w:p>
  </w:footnote>
  <w:footnote w:type="continuationSeparator" w:id="0">
    <w:p w14:paraId="1F5D1835" w14:textId="77777777" w:rsidR="00B06124" w:rsidRDefault="00B06124">
      <w:r>
        <w:t>___________________________________________________________________________</w:t>
      </w:r>
    </w:p>
  </w:footnote>
  <w:footnote w:type="continuationNotice" w:id="1">
    <w:p w14:paraId="47E1004D" w14:textId="77777777" w:rsidR="00B06124" w:rsidRDefault="00B06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1DF" w14:textId="77777777" w:rsidR="00CF7AF3" w:rsidRDefault="00CF7AF3" w:rsidP="00CF7AF3">
    <w:pPr>
      <w:pStyle w:val="Runninghead"/>
    </w:pPr>
    <w:r>
      <w:tab/>
      <w:t>IAEA-CN-123/45</w:t>
    </w:r>
  </w:p>
  <w:p w14:paraId="21658AEB"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F8F2A38"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2537FC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E382" w14:textId="50646360" w:rsidR="00037321" w:rsidRPr="00837889" w:rsidRDefault="00837889" w:rsidP="00837889">
    <w:pPr>
      <w:jc w:val="right"/>
      <w:rPr>
        <w:sz w:val="20"/>
      </w:rPr>
    </w:pPr>
    <w:r w:rsidRPr="00837889">
      <w:rPr>
        <w:sz w:val="20"/>
      </w:rPr>
      <w:t>Category – Subcategory [</w:t>
    </w:r>
    <w:proofErr w:type="gramStart"/>
    <w:r w:rsidRPr="00837889">
      <w:rPr>
        <w:sz w:val="20"/>
      </w:rPr>
      <w:t>e.g.</w:t>
    </w:r>
    <w:proofErr w:type="gramEnd"/>
    <w:r w:rsidRPr="00837889">
      <w:rPr>
        <w:sz w:val="20"/>
      </w:rPr>
      <w:t xml:space="preserve"> EX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D21AB" w14:textId="77777777">
      <w:trPr>
        <w:cantSplit/>
        <w:trHeight w:val="716"/>
      </w:trPr>
      <w:tc>
        <w:tcPr>
          <w:tcW w:w="979" w:type="dxa"/>
          <w:vMerge w:val="restart"/>
        </w:tcPr>
        <w:p w14:paraId="6576BD7A" w14:textId="77777777" w:rsidR="00E20E70" w:rsidRDefault="00E20E70">
          <w:pPr>
            <w:spacing w:before="180"/>
            <w:ind w:left="17"/>
          </w:pPr>
        </w:p>
      </w:tc>
      <w:tc>
        <w:tcPr>
          <w:tcW w:w="3638" w:type="dxa"/>
          <w:vAlign w:val="bottom"/>
        </w:tcPr>
        <w:p w14:paraId="174FF0ED" w14:textId="77777777" w:rsidR="00E20E70" w:rsidRDefault="00E20E70">
          <w:pPr>
            <w:spacing w:after="20"/>
          </w:pPr>
        </w:p>
      </w:tc>
      <w:bookmarkStart w:id="0" w:name="DOC_bkmClassification1"/>
      <w:tc>
        <w:tcPr>
          <w:tcW w:w="5702" w:type="dxa"/>
          <w:vMerge w:val="restart"/>
          <w:tcMar>
            <w:right w:w="193" w:type="dxa"/>
          </w:tcMar>
        </w:tcPr>
        <w:p w14:paraId="70DA746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07AFCDF7" w14:textId="77777777" w:rsidR="00E20E70" w:rsidRDefault="00E20E70">
          <w:pPr>
            <w:pStyle w:val="zyxConfid2Red"/>
          </w:pPr>
          <w:r>
            <w:fldChar w:fldCharType="begin"/>
          </w:r>
          <w:r>
            <w:instrText>DOCPROPERTY "IaeaClassification2"  \* MERGEFORMAT</w:instrText>
          </w:r>
          <w:r>
            <w:fldChar w:fldCharType="end"/>
          </w:r>
        </w:p>
      </w:tc>
    </w:tr>
    <w:tr w:rsidR="00E20E70" w14:paraId="562AC762" w14:textId="77777777">
      <w:trPr>
        <w:cantSplit/>
        <w:trHeight w:val="167"/>
      </w:trPr>
      <w:tc>
        <w:tcPr>
          <w:tcW w:w="979" w:type="dxa"/>
          <w:vMerge/>
        </w:tcPr>
        <w:p w14:paraId="21818C04" w14:textId="77777777" w:rsidR="00E20E70" w:rsidRDefault="00E20E70">
          <w:pPr>
            <w:spacing w:before="57"/>
          </w:pPr>
        </w:p>
      </w:tc>
      <w:tc>
        <w:tcPr>
          <w:tcW w:w="3638" w:type="dxa"/>
          <w:vAlign w:val="bottom"/>
        </w:tcPr>
        <w:p w14:paraId="01E548B4" w14:textId="77777777" w:rsidR="00E20E70" w:rsidRDefault="00E20E70">
          <w:pPr>
            <w:pStyle w:val="Heading9"/>
            <w:spacing w:before="0" w:after="10"/>
          </w:pPr>
        </w:p>
      </w:tc>
      <w:tc>
        <w:tcPr>
          <w:tcW w:w="5702" w:type="dxa"/>
          <w:vMerge/>
          <w:vAlign w:val="bottom"/>
        </w:tcPr>
        <w:p w14:paraId="5422CD4C" w14:textId="77777777" w:rsidR="00E20E70" w:rsidRDefault="00E20E70">
          <w:pPr>
            <w:pStyle w:val="Heading9"/>
            <w:spacing w:before="0" w:after="10"/>
          </w:pPr>
        </w:p>
      </w:tc>
    </w:tr>
  </w:tbl>
  <w:p w14:paraId="422FE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1FCD"/>
    <w:multiLevelType w:val="multilevel"/>
    <w:tmpl w:val="732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5684"/>
    <w:multiLevelType w:val="multilevel"/>
    <w:tmpl w:val="7F6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3E6C"/>
    <w:multiLevelType w:val="multilevel"/>
    <w:tmpl w:val="D40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838F6"/>
    <w:multiLevelType w:val="multilevel"/>
    <w:tmpl w:val="0D4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4F03328"/>
    <w:multiLevelType w:val="multilevel"/>
    <w:tmpl w:val="A8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6"/>
  </w:num>
  <w:num w:numId="3">
    <w:abstractNumId w:val="16"/>
  </w:num>
  <w:num w:numId="4">
    <w:abstractNumId w:val="16"/>
  </w:num>
  <w:num w:numId="5">
    <w:abstractNumId w:val="16"/>
  </w:num>
  <w:num w:numId="6">
    <w:abstractNumId w:val="9"/>
  </w:num>
  <w:num w:numId="7">
    <w:abstractNumId w:val="14"/>
  </w:num>
  <w:num w:numId="8">
    <w:abstractNumId w:val="17"/>
  </w:num>
  <w:num w:numId="9">
    <w:abstractNumId w:val="3"/>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16"/>
  </w:num>
  <w:num w:numId="22">
    <w:abstractNumId w:val="5"/>
  </w:num>
  <w:num w:numId="23">
    <w:abstractNumId w:val="1"/>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10"/>
  </w:num>
  <w:num w:numId="32">
    <w:abstractNumId w:val="16"/>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4"/>
  </w:num>
  <w:num w:numId="35">
    <w:abstractNumId w:val="7"/>
  </w:num>
  <w:num w:numId="36">
    <w:abstractNumId w:val="2"/>
  </w:num>
  <w:num w:numId="37">
    <w:abstractNumId w:val="11"/>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97393"/>
    <w:rsid w:val="000A0299"/>
    <w:rsid w:val="000F7E94"/>
    <w:rsid w:val="001119D6"/>
    <w:rsid w:val="0012117D"/>
    <w:rsid w:val="001308F2"/>
    <w:rsid w:val="001313E8"/>
    <w:rsid w:val="001C58F5"/>
    <w:rsid w:val="001D5CEE"/>
    <w:rsid w:val="001F49FB"/>
    <w:rsid w:val="00202EBD"/>
    <w:rsid w:val="002071D9"/>
    <w:rsid w:val="00256822"/>
    <w:rsid w:val="0026525A"/>
    <w:rsid w:val="00274790"/>
    <w:rsid w:val="00275B69"/>
    <w:rsid w:val="00285755"/>
    <w:rsid w:val="002A1F9C"/>
    <w:rsid w:val="002B29C2"/>
    <w:rsid w:val="002C4208"/>
    <w:rsid w:val="002C6863"/>
    <w:rsid w:val="00307B77"/>
    <w:rsid w:val="00352DE1"/>
    <w:rsid w:val="003728E6"/>
    <w:rsid w:val="00374586"/>
    <w:rsid w:val="003B5E0E"/>
    <w:rsid w:val="003D255A"/>
    <w:rsid w:val="00416949"/>
    <w:rsid w:val="004370D8"/>
    <w:rsid w:val="00446113"/>
    <w:rsid w:val="00472C43"/>
    <w:rsid w:val="00477B19"/>
    <w:rsid w:val="00537496"/>
    <w:rsid w:val="00544ED3"/>
    <w:rsid w:val="0058477B"/>
    <w:rsid w:val="0058654F"/>
    <w:rsid w:val="00596ACA"/>
    <w:rsid w:val="005E39BC"/>
    <w:rsid w:val="005F00A0"/>
    <w:rsid w:val="006000B2"/>
    <w:rsid w:val="00600389"/>
    <w:rsid w:val="00647F33"/>
    <w:rsid w:val="00662532"/>
    <w:rsid w:val="006B2274"/>
    <w:rsid w:val="00717C6F"/>
    <w:rsid w:val="007445DA"/>
    <w:rsid w:val="00765630"/>
    <w:rsid w:val="00784317"/>
    <w:rsid w:val="007A4FC9"/>
    <w:rsid w:val="007B4FD1"/>
    <w:rsid w:val="007B72E2"/>
    <w:rsid w:val="007D14E3"/>
    <w:rsid w:val="00802381"/>
    <w:rsid w:val="008270D0"/>
    <w:rsid w:val="00837889"/>
    <w:rsid w:val="00883848"/>
    <w:rsid w:val="00897ED5"/>
    <w:rsid w:val="008B6BB9"/>
    <w:rsid w:val="008C3C89"/>
    <w:rsid w:val="008F4C98"/>
    <w:rsid w:val="00911543"/>
    <w:rsid w:val="009519C9"/>
    <w:rsid w:val="009D0B86"/>
    <w:rsid w:val="009E0D5B"/>
    <w:rsid w:val="009E1558"/>
    <w:rsid w:val="00A42898"/>
    <w:rsid w:val="00A964E3"/>
    <w:rsid w:val="00AB6ACE"/>
    <w:rsid w:val="00AC5A3A"/>
    <w:rsid w:val="00AE0AE2"/>
    <w:rsid w:val="00B06124"/>
    <w:rsid w:val="00B1443F"/>
    <w:rsid w:val="00B82FA5"/>
    <w:rsid w:val="00BD1400"/>
    <w:rsid w:val="00BD196C"/>
    <w:rsid w:val="00BD5151"/>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02AF8"/>
    <w:rsid w:val="00F10ACA"/>
    <w:rsid w:val="00F42E23"/>
    <w:rsid w:val="00F45EEE"/>
    <w:rsid w:val="00F51E9C"/>
    <w:rsid w:val="00F523CA"/>
    <w:rsid w:val="00F70F80"/>
    <w:rsid w:val="00F74A9D"/>
    <w:rsid w:val="00F81411"/>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F4FD"/>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 w:type="character" w:styleId="Hyperlink">
    <w:name w:val="Hyperlink"/>
    <w:basedOn w:val="DefaultParagraphFont"/>
    <w:uiPriority w:val="99"/>
    <w:semiHidden/>
    <w:unhideWhenUsed/>
    <w:locked/>
    <w:rsid w:val="00F0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221">
      <w:bodyDiv w:val="1"/>
      <w:marLeft w:val="0"/>
      <w:marRight w:val="0"/>
      <w:marTop w:val="0"/>
      <w:marBottom w:val="0"/>
      <w:divBdr>
        <w:top w:val="none" w:sz="0" w:space="0" w:color="auto"/>
        <w:left w:val="none" w:sz="0" w:space="0" w:color="auto"/>
        <w:bottom w:val="none" w:sz="0" w:space="0" w:color="auto"/>
        <w:right w:val="none" w:sz="0" w:space="0" w:color="auto"/>
      </w:divBdr>
    </w:div>
    <w:div w:id="385182202">
      <w:bodyDiv w:val="1"/>
      <w:marLeft w:val="0"/>
      <w:marRight w:val="0"/>
      <w:marTop w:val="0"/>
      <w:marBottom w:val="0"/>
      <w:divBdr>
        <w:top w:val="none" w:sz="0" w:space="0" w:color="auto"/>
        <w:left w:val="none" w:sz="0" w:space="0" w:color="auto"/>
        <w:bottom w:val="none" w:sz="0" w:space="0" w:color="auto"/>
        <w:right w:val="none" w:sz="0" w:space="0" w:color="auto"/>
      </w:divBdr>
    </w:div>
    <w:div w:id="451437560">
      <w:bodyDiv w:val="1"/>
      <w:marLeft w:val="0"/>
      <w:marRight w:val="0"/>
      <w:marTop w:val="0"/>
      <w:marBottom w:val="0"/>
      <w:divBdr>
        <w:top w:val="none" w:sz="0" w:space="0" w:color="auto"/>
        <w:left w:val="none" w:sz="0" w:space="0" w:color="auto"/>
        <w:bottom w:val="none" w:sz="0" w:space="0" w:color="auto"/>
        <w:right w:val="none" w:sz="0" w:space="0" w:color="auto"/>
      </w:divBdr>
    </w:div>
    <w:div w:id="470951502">
      <w:bodyDiv w:val="1"/>
      <w:marLeft w:val="0"/>
      <w:marRight w:val="0"/>
      <w:marTop w:val="0"/>
      <w:marBottom w:val="0"/>
      <w:divBdr>
        <w:top w:val="none" w:sz="0" w:space="0" w:color="auto"/>
        <w:left w:val="none" w:sz="0" w:space="0" w:color="auto"/>
        <w:bottom w:val="none" w:sz="0" w:space="0" w:color="auto"/>
        <w:right w:val="none" w:sz="0" w:space="0" w:color="auto"/>
      </w:divBdr>
    </w:div>
    <w:div w:id="668482155">
      <w:bodyDiv w:val="1"/>
      <w:marLeft w:val="0"/>
      <w:marRight w:val="0"/>
      <w:marTop w:val="0"/>
      <w:marBottom w:val="0"/>
      <w:divBdr>
        <w:top w:val="none" w:sz="0" w:space="0" w:color="auto"/>
        <w:left w:val="none" w:sz="0" w:space="0" w:color="auto"/>
        <w:bottom w:val="none" w:sz="0" w:space="0" w:color="auto"/>
        <w:right w:val="none" w:sz="0" w:space="0" w:color="auto"/>
      </w:divBdr>
    </w:div>
    <w:div w:id="763307228">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17</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DANILOWICZ, Adam</cp:lastModifiedBy>
  <cp:revision>14</cp:revision>
  <cp:lastPrinted>2015-12-01T10:27:00Z</cp:lastPrinted>
  <dcterms:created xsi:type="dcterms:W3CDTF">2022-12-20T09:25:00Z</dcterms:created>
  <dcterms:modified xsi:type="dcterms:W3CDTF">2022-12-20T16:46:00Z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